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EE" w:rsidRPr="007F4EEE" w:rsidRDefault="007F4EEE" w:rsidP="007F4EEE">
      <w:pPr>
        <w:autoSpaceDE w:val="0"/>
        <w:autoSpaceDN w:val="0"/>
        <w:rPr>
          <w:rStyle w:val="hps"/>
          <w:b/>
          <w:bCs/>
          <w:lang w:val="en-US"/>
        </w:rPr>
      </w:pPr>
      <w:bookmarkStart w:id="0" w:name="_GoBack"/>
      <w:bookmarkEnd w:id="0"/>
      <w:r>
        <w:rPr>
          <w:rFonts w:ascii="Arial" w:hAnsi="Arial" w:cs="Arial"/>
          <w:noProof/>
        </w:rPr>
        <w:drawing>
          <wp:anchor distT="0" distB="0" distL="114300" distR="114300" simplePos="0" relativeHeight="251659264" behindDoc="0" locked="0" layoutInCell="1" allowOverlap="1" wp14:anchorId="760255D4" wp14:editId="52A38DA4">
            <wp:simplePos x="0" y="0"/>
            <wp:positionH relativeFrom="column">
              <wp:posOffset>5199380</wp:posOffset>
            </wp:positionH>
            <wp:positionV relativeFrom="paragraph">
              <wp:posOffset>-650240</wp:posOffset>
            </wp:positionV>
            <wp:extent cx="1323975" cy="971550"/>
            <wp:effectExtent l="0" t="0" r="9525"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323975" cy="971550"/>
                    </a:xfrm>
                    <a:prstGeom prst="rect">
                      <a:avLst/>
                    </a:prstGeom>
                    <a:noFill/>
                    <a:ln w="9525">
                      <a:noFill/>
                      <a:miter lim="800000"/>
                      <a:headEnd/>
                      <a:tailEnd/>
                    </a:ln>
                  </pic:spPr>
                </pic:pic>
              </a:graphicData>
            </a:graphic>
          </wp:anchor>
        </w:drawing>
      </w:r>
      <w:r w:rsidRPr="00640D7D">
        <w:rPr>
          <w:rFonts w:ascii="Arial" w:hAnsi="Arial" w:cs="Arial"/>
          <w:noProof/>
          <w:sz w:val="28"/>
        </w:rPr>
        <w:drawing>
          <wp:anchor distT="0" distB="0" distL="114300" distR="114300" simplePos="0" relativeHeight="251660288" behindDoc="1" locked="0" layoutInCell="1" allowOverlap="1" wp14:anchorId="677DAE82" wp14:editId="5B9C9A93">
            <wp:simplePos x="0" y="0"/>
            <wp:positionH relativeFrom="column">
              <wp:posOffset>-724535</wp:posOffset>
            </wp:positionH>
            <wp:positionV relativeFrom="paragraph">
              <wp:posOffset>-589280</wp:posOffset>
            </wp:positionV>
            <wp:extent cx="1447165" cy="638175"/>
            <wp:effectExtent l="0" t="0" r="635" b="9525"/>
            <wp:wrapNone/>
            <wp:docPr id="2" name="Picture 2" descr="EFdopisAngleski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dopisAngleskiEQUIS"/>
                    <pic:cNvPicPr>
                      <a:picLocks noChangeAspect="1" noChangeArrowheads="1"/>
                    </pic:cNvPicPr>
                  </pic:nvPicPr>
                  <pic:blipFill>
                    <a:blip r:embed="rId6" cstate="print"/>
                    <a:srcRect/>
                    <a:stretch>
                      <a:fillRect/>
                    </a:stretch>
                  </pic:blipFill>
                  <pic:spPr bwMode="auto">
                    <a:xfrm>
                      <a:off x="0" y="0"/>
                      <a:ext cx="1447165" cy="638175"/>
                    </a:xfrm>
                    <a:prstGeom prst="rect">
                      <a:avLst/>
                    </a:prstGeom>
                    <a:noFill/>
                    <a:ln w="9525">
                      <a:noFill/>
                      <a:miter lim="800000"/>
                      <a:headEnd/>
                      <a:tailEnd/>
                    </a:ln>
                  </pic:spPr>
                </pic:pic>
              </a:graphicData>
            </a:graphic>
          </wp:anchor>
        </w:drawing>
      </w:r>
    </w:p>
    <w:p w:rsidR="007F4EEE" w:rsidRPr="00F91853" w:rsidRDefault="007F4EEE" w:rsidP="007F4EEE">
      <w:pPr>
        <w:shd w:val="clear" w:color="auto" w:fill="FFFFFF"/>
        <w:textAlignment w:val="top"/>
        <w:rPr>
          <w:rStyle w:val="hps"/>
          <w:rFonts w:ascii="Garamond" w:hAnsi="Garamond" w:cs="Arial"/>
          <w:b/>
          <w:color w:val="000000"/>
          <w:sz w:val="14"/>
          <w:szCs w:val="28"/>
          <w:lang w:val="en-US"/>
        </w:rPr>
      </w:pPr>
    </w:p>
    <w:p w:rsidR="007F4EEE" w:rsidRPr="001D21CB" w:rsidRDefault="007F4EEE" w:rsidP="007F4EEE">
      <w:pPr>
        <w:shd w:val="clear" w:color="auto" w:fill="FFFFFF"/>
        <w:jc w:val="center"/>
        <w:textAlignment w:val="top"/>
        <w:rPr>
          <w:rFonts w:ascii="Garamond" w:hAnsi="Garamond" w:cs="Arial"/>
          <w:b/>
          <w:color w:val="000000"/>
          <w:sz w:val="32"/>
          <w:szCs w:val="28"/>
          <w:lang w:val="en-US"/>
        </w:rPr>
      </w:pPr>
      <w:r w:rsidRPr="001D21CB">
        <w:rPr>
          <w:rStyle w:val="hps"/>
          <w:rFonts w:ascii="Garamond" w:hAnsi="Garamond" w:cs="Arial"/>
          <w:b/>
          <w:color w:val="000000"/>
          <w:sz w:val="32"/>
          <w:szCs w:val="28"/>
          <w:lang w:val="en-US"/>
        </w:rPr>
        <w:t>The Research</w:t>
      </w:r>
      <w:r w:rsidRPr="001D21CB">
        <w:rPr>
          <w:rFonts w:ascii="Garamond" w:hAnsi="Garamond" w:cs="Arial"/>
          <w:b/>
          <w:color w:val="000000"/>
          <w:sz w:val="32"/>
          <w:szCs w:val="28"/>
          <w:lang w:val="en-US"/>
        </w:rPr>
        <w:t xml:space="preserve"> </w:t>
      </w:r>
      <w:r w:rsidRPr="001D21CB">
        <w:rPr>
          <w:rStyle w:val="hps"/>
          <w:rFonts w:ascii="Garamond" w:hAnsi="Garamond" w:cs="Arial"/>
          <w:b/>
          <w:color w:val="000000"/>
          <w:sz w:val="32"/>
          <w:szCs w:val="28"/>
          <w:lang w:val="en-US"/>
        </w:rPr>
        <w:t>Centre</w:t>
      </w:r>
      <w:r w:rsidRPr="001D21CB">
        <w:rPr>
          <w:rFonts w:ascii="Garamond" w:hAnsi="Garamond" w:cs="Arial"/>
          <w:b/>
          <w:color w:val="000000"/>
          <w:sz w:val="32"/>
          <w:szCs w:val="28"/>
          <w:lang w:val="en-US"/>
        </w:rPr>
        <w:t xml:space="preserve"> of the</w:t>
      </w:r>
      <w:r w:rsidRPr="001D21CB">
        <w:rPr>
          <w:rStyle w:val="hps"/>
          <w:rFonts w:ascii="Garamond" w:hAnsi="Garamond" w:cs="Arial"/>
          <w:b/>
          <w:color w:val="000000"/>
          <w:sz w:val="32"/>
          <w:szCs w:val="28"/>
          <w:lang w:val="en-US"/>
        </w:rPr>
        <w:t xml:space="preserve"> Faculty of Economics</w:t>
      </w:r>
    </w:p>
    <w:p w:rsidR="007F4EEE" w:rsidRPr="001D21CB" w:rsidRDefault="007F4EEE" w:rsidP="007F4EEE">
      <w:pPr>
        <w:shd w:val="clear" w:color="auto" w:fill="FFFFFF"/>
        <w:jc w:val="center"/>
        <w:textAlignment w:val="top"/>
        <w:rPr>
          <w:rFonts w:ascii="Garamond" w:hAnsi="Garamond" w:cs="Arial"/>
          <w:color w:val="000000"/>
          <w:sz w:val="32"/>
          <w:szCs w:val="28"/>
          <w:lang w:val="en-US"/>
        </w:rPr>
      </w:pPr>
      <w:proofErr w:type="gramStart"/>
      <w:r w:rsidRPr="001D21CB">
        <w:rPr>
          <w:rStyle w:val="hps"/>
          <w:rFonts w:ascii="Garamond" w:hAnsi="Garamond" w:cs="Arial"/>
          <w:color w:val="000000"/>
          <w:sz w:val="32"/>
          <w:szCs w:val="28"/>
          <w:lang w:val="en-US"/>
        </w:rPr>
        <w:t>cordially</w:t>
      </w:r>
      <w:proofErr w:type="gramEnd"/>
      <w:r w:rsidRPr="001D21CB">
        <w:rPr>
          <w:rStyle w:val="hps"/>
          <w:rFonts w:ascii="Garamond" w:hAnsi="Garamond" w:cs="Arial"/>
          <w:color w:val="000000"/>
          <w:sz w:val="32"/>
          <w:szCs w:val="28"/>
          <w:lang w:val="en-US"/>
        </w:rPr>
        <w:t xml:space="preserve"> invites you to a</w:t>
      </w:r>
      <w:r w:rsidRPr="001D21CB">
        <w:rPr>
          <w:rFonts w:ascii="Garamond" w:hAnsi="Garamond" w:cs="Arial"/>
          <w:color w:val="000000"/>
          <w:sz w:val="32"/>
          <w:szCs w:val="28"/>
          <w:lang w:val="en-US"/>
        </w:rPr>
        <w:t xml:space="preserve"> </w:t>
      </w:r>
      <w:r w:rsidRPr="001D21CB">
        <w:rPr>
          <w:rStyle w:val="hps"/>
          <w:rFonts w:ascii="Garamond" w:hAnsi="Garamond" w:cs="Arial"/>
          <w:color w:val="000000"/>
          <w:sz w:val="32"/>
          <w:szCs w:val="28"/>
          <w:lang w:val="en-US"/>
        </w:rPr>
        <w:t>research</w:t>
      </w:r>
      <w:r w:rsidRPr="001D21CB">
        <w:rPr>
          <w:rFonts w:ascii="Garamond" w:hAnsi="Garamond" w:cs="Arial"/>
          <w:color w:val="000000"/>
          <w:sz w:val="32"/>
          <w:szCs w:val="28"/>
          <w:lang w:val="en-US"/>
        </w:rPr>
        <w:t xml:space="preserve"> </w:t>
      </w:r>
      <w:r w:rsidRPr="001D21CB">
        <w:rPr>
          <w:rStyle w:val="hps"/>
          <w:rFonts w:ascii="Garamond" w:hAnsi="Garamond" w:cs="Arial"/>
          <w:color w:val="000000"/>
          <w:sz w:val="32"/>
          <w:szCs w:val="28"/>
          <w:lang w:val="en-US"/>
        </w:rPr>
        <w:t>seminar</w:t>
      </w:r>
    </w:p>
    <w:p w:rsidR="007F4EEE" w:rsidRPr="001D21CB" w:rsidRDefault="007F4EEE" w:rsidP="007F4EEE">
      <w:pPr>
        <w:shd w:val="clear" w:color="auto" w:fill="FFFFFF"/>
        <w:tabs>
          <w:tab w:val="center" w:pos="4500"/>
          <w:tab w:val="left" w:pos="7380"/>
        </w:tabs>
        <w:jc w:val="center"/>
        <w:textAlignment w:val="top"/>
        <w:rPr>
          <w:rFonts w:ascii="Garamond" w:hAnsi="Garamond" w:cs="Arial"/>
          <w:color w:val="000000"/>
          <w:sz w:val="32"/>
          <w:szCs w:val="28"/>
          <w:lang w:val="en-US"/>
        </w:rPr>
      </w:pPr>
      <w:proofErr w:type="gramStart"/>
      <w:r w:rsidRPr="001D21CB">
        <w:rPr>
          <w:rStyle w:val="hps"/>
          <w:rFonts w:ascii="Garamond" w:hAnsi="Garamond" w:cs="Arial"/>
          <w:sz w:val="32"/>
          <w:szCs w:val="28"/>
          <w:lang w:val="en-US"/>
        </w:rPr>
        <w:t>on</w:t>
      </w:r>
      <w:proofErr w:type="gramEnd"/>
      <w:r>
        <w:rPr>
          <w:rStyle w:val="hps"/>
          <w:rFonts w:ascii="Garamond" w:hAnsi="Garamond" w:cs="Arial"/>
          <w:sz w:val="32"/>
          <w:szCs w:val="28"/>
          <w:lang w:val="en-US"/>
        </w:rPr>
        <w:t xml:space="preserve"> </w:t>
      </w:r>
      <w:r w:rsidRPr="00AD2B71">
        <w:rPr>
          <w:rStyle w:val="hps"/>
          <w:rFonts w:ascii="Garamond" w:hAnsi="Garamond" w:cs="Arial"/>
          <w:b/>
          <w:sz w:val="32"/>
          <w:szCs w:val="28"/>
          <w:lang w:val="en-US"/>
        </w:rPr>
        <w:t>Wednesday</w:t>
      </w:r>
      <w:r w:rsidRPr="001D21CB">
        <w:rPr>
          <w:rFonts w:ascii="Garamond" w:hAnsi="Garamond" w:cs="Arial"/>
          <w:sz w:val="32"/>
          <w:szCs w:val="28"/>
          <w:lang w:val="en-US"/>
        </w:rPr>
        <w:t xml:space="preserve">, </w:t>
      </w:r>
      <w:r>
        <w:rPr>
          <w:rFonts w:ascii="Garamond" w:hAnsi="Garamond" w:cs="Arial"/>
          <w:b/>
          <w:color w:val="000000" w:themeColor="text1"/>
          <w:sz w:val="32"/>
          <w:szCs w:val="28"/>
          <w:lang w:val="en-US"/>
        </w:rPr>
        <w:t>30</w:t>
      </w:r>
      <w:r>
        <w:rPr>
          <w:rFonts w:ascii="Garamond" w:hAnsi="Garamond" w:cs="Arial"/>
          <w:b/>
          <w:color w:val="000000" w:themeColor="text1"/>
          <w:sz w:val="32"/>
          <w:szCs w:val="28"/>
          <w:vertAlign w:val="superscript"/>
          <w:lang w:val="en-US"/>
        </w:rPr>
        <w:t>th</w:t>
      </w:r>
      <w:r w:rsidRPr="001D21CB">
        <w:rPr>
          <w:rFonts w:ascii="Garamond" w:hAnsi="Garamond" w:cs="Arial"/>
          <w:b/>
          <w:color w:val="000000" w:themeColor="text1"/>
          <w:sz w:val="32"/>
          <w:szCs w:val="28"/>
          <w:vertAlign w:val="superscript"/>
          <w:lang w:val="en-US"/>
        </w:rPr>
        <w:t xml:space="preserve"> </w:t>
      </w:r>
      <w:r>
        <w:rPr>
          <w:rStyle w:val="hps"/>
          <w:rFonts w:ascii="Garamond" w:hAnsi="Garamond" w:cs="Arial"/>
          <w:b/>
          <w:color w:val="000000" w:themeColor="text1"/>
          <w:sz w:val="32"/>
          <w:szCs w:val="28"/>
          <w:lang w:val="en-US"/>
        </w:rPr>
        <w:t>March</w:t>
      </w:r>
      <w:r w:rsidRPr="001D21CB">
        <w:rPr>
          <w:rStyle w:val="hps"/>
          <w:rFonts w:ascii="Garamond" w:hAnsi="Garamond" w:cs="Arial"/>
          <w:b/>
          <w:color w:val="000000" w:themeColor="text1"/>
          <w:sz w:val="32"/>
          <w:szCs w:val="28"/>
          <w:lang w:val="en-US"/>
        </w:rPr>
        <w:t xml:space="preserve"> 201</w:t>
      </w:r>
      <w:r>
        <w:rPr>
          <w:rStyle w:val="hps"/>
          <w:rFonts w:ascii="Garamond" w:hAnsi="Garamond" w:cs="Arial"/>
          <w:b/>
          <w:color w:val="000000" w:themeColor="text1"/>
          <w:sz w:val="32"/>
          <w:szCs w:val="28"/>
          <w:lang w:val="en-US"/>
        </w:rPr>
        <w:t>6</w:t>
      </w:r>
      <w:r w:rsidRPr="001D21CB">
        <w:rPr>
          <w:rFonts w:ascii="Garamond" w:hAnsi="Garamond" w:cs="Arial"/>
          <w:color w:val="000000" w:themeColor="text1"/>
          <w:sz w:val="32"/>
          <w:szCs w:val="28"/>
          <w:lang w:val="en-US"/>
        </w:rPr>
        <w:t xml:space="preserve"> </w:t>
      </w:r>
      <w:r w:rsidRPr="001D21CB">
        <w:rPr>
          <w:rStyle w:val="hps"/>
          <w:rFonts w:ascii="Garamond" w:hAnsi="Garamond" w:cs="Arial"/>
          <w:color w:val="000000" w:themeColor="text1"/>
          <w:sz w:val="32"/>
          <w:szCs w:val="28"/>
          <w:lang w:val="en-US"/>
        </w:rPr>
        <w:t xml:space="preserve">at </w:t>
      </w:r>
      <w:r>
        <w:rPr>
          <w:rStyle w:val="hps"/>
          <w:rFonts w:ascii="Garamond" w:hAnsi="Garamond" w:cs="Arial"/>
          <w:b/>
          <w:color w:val="000000" w:themeColor="text1"/>
          <w:sz w:val="32"/>
          <w:szCs w:val="28"/>
          <w:lang w:val="en-US"/>
        </w:rPr>
        <w:t>1 p</w:t>
      </w:r>
      <w:r w:rsidRPr="001D21CB">
        <w:rPr>
          <w:rStyle w:val="hps"/>
          <w:rFonts w:ascii="Garamond" w:hAnsi="Garamond" w:cs="Arial"/>
          <w:b/>
          <w:color w:val="000000" w:themeColor="text1"/>
          <w:sz w:val="32"/>
          <w:szCs w:val="28"/>
          <w:lang w:val="en-US"/>
        </w:rPr>
        <w:t xml:space="preserve">.m. </w:t>
      </w:r>
      <w:r w:rsidRPr="001D21CB">
        <w:rPr>
          <w:rStyle w:val="hps"/>
          <w:rFonts w:ascii="Garamond" w:hAnsi="Garamond" w:cs="Arial"/>
          <w:color w:val="000000" w:themeColor="text1"/>
          <w:sz w:val="32"/>
          <w:szCs w:val="28"/>
          <w:lang w:val="en-US"/>
        </w:rPr>
        <w:t xml:space="preserve">in </w:t>
      </w:r>
      <w:r w:rsidRPr="001D21CB">
        <w:rPr>
          <w:rFonts w:ascii="Garamond" w:hAnsi="Garamond" w:cs="Arial"/>
          <w:color w:val="000000" w:themeColor="text1"/>
          <w:sz w:val="32"/>
          <w:szCs w:val="28"/>
          <w:lang w:val="en-US"/>
        </w:rPr>
        <w:t xml:space="preserve">room </w:t>
      </w:r>
      <w:r>
        <w:rPr>
          <w:rStyle w:val="hps"/>
          <w:rFonts w:ascii="Garamond" w:hAnsi="Garamond" w:cs="Arial"/>
          <w:b/>
          <w:color w:val="000000" w:themeColor="text1"/>
          <w:sz w:val="32"/>
          <w:szCs w:val="28"/>
          <w:lang w:val="en-US"/>
        </w:rPr>
        <w:t xml:space="preserve">P-216 </w:t>
      </w:r>
      <w:r w:rsidRPr="001D21CB">
        <w:rPr>
          <w:rStyle w:val="hps"/>
          <w:rFonts w:ascii="Garamond" w:hAnsi="Garamond" w:cs="Arial"/>
          <w:color w:val="000000"/>
          <w:sz w:val="32"/>
          <w:szCs w:val="28"/>
          <w:lang w:val="en-US"/>
        </w:rPr>
        <w:t>at the</w:t>
      </w:r>
    </w:p>
    <w:p w:rsidR="007F4EEE" w:rsidRPr="001D21CB" w:rsidRDefault="007F4EEE" w:rsidP="007F4EEE">
      <w:pPr>
        <w:shd w:val="clear" w:color="auto" w:fill="FFFFFF"/>
        <w:jc w:val="center"/>
        <w:textAlignment w:val="top"/>
        <w:rPr>
          <w:rFonts w:ascii="Garamond" w:hAnsi="Garamond" w:cs="Arial"/>
          <w:color w:val="888888"/>
          <w:sz w:val="32"/>
          <w:szCs w:val="28"/>
          <w:lang w:val="en-US"/>
        </w:rPr>
      </w:pPr>
      <w:r w:rsidRPr="001D21CB">
        <w:rPr>
          <w:rStyle w:val="hps"/>
          <w:rFonts w:ascii="Garamond" w:hAnsi="Garamond" w:cs="Arial"/>
          <w:b/>
          <w:color w:val="000000"/>
          <w:sz w:val="32"/>
          <w:szCs w:val="28"/>
          <w:lang w:val="en-US"/>
        </w:rPr>
        <w:t>Faculty of Economics, University of Ljubljana</w:t>
      </w:r>
    </w:p>
    <w:p w:rsidR="007F4EEE" w:rsidRPr="00E8113F" w:rsidRDefault="007F4EEE" w:rsidP="007F4EEE">
      <w:pPr>
        <w:autoSpaceDE w:val="0"/>
        <w:autoSpaceDN w:val="0"/>
        <w:adjustRightInd w:val="0"/>
        <w:rPr>
          <w:rFonts w:ascii="Garamond" w:hAnsi="Garamond"/>
          <w:b/>
          <w:iCs/>
          <w:sz w:val="40"/>
          <w:szCs w:val="30"/>
          <w:lang w:val="en-US"/>
        </w:rPr>
      </w:pPr>
    </w:p>
    <w:p w:rsidR="007F4EEE" w:rsidRPr="007F4EEE" w:rsidRDefault="007F4EEE" w:rsidP="007F4EEE">
      <w:pPr>
        <w:autoSpaceDE w:val="0"/>
        <w:autoSpaceDN w:val="0"/>
        <w:jc w:val="center"/>
        <w:rPr>
          <w:rFonts w:ascii="Garamond" w:eastAsia="Times New Roman" w:hAnsi="Garamond"/>
          <w:b/>
          <w:iCs/>
          <w:sz w:val="28"/>
          <w:szCs w:val="26"/>
          <w:lang w:val="en-US"/>
        </w:rPr>
      </w:pPr>
      <w:r>
        <w:rPr>
          <w:rFonts w:ascii="Garamond" w:hAnsi="Garamond"/>
          <w:iCs/>
          <w:sz w:val="28"/>
          <w:szCs w:val="26"/>
          <w:lang w:val="en-US"/>
        </w:rPr>
        <w:t>A</w:t>
      </w:r>
      <w:r w:rsidRPr="00E8113F">
        <w:rPr>
          <w:rFonts w:ascii="Garamond" w:hAnsi="Garamond"/>
          <w:iCs/>
          <w:sz w:val="28"/>
          <w:szCs w:val="26"/>
          <w:lang w:val="en-US"/>
        </w:rPr>
        <w:t xml:space="preserve">uthor: </w:t>
      </w:r>
      <w:r w:rsidRPr="007F4EEE">
        <w:rPr>
          <w:rFonts w:ascii="Garamond" w:eastAsia="Times New Roman" w:hAnsi="Garamond"/>
          <w:b/>
          <w:iCs/>
          <w:sz w:val="28"/>
          <w:szCs w:val="26"/>
          <w:lang w:val="en-US"/>
        </w:rPr>
        <w:t xml:space="preserve">Prof. Claude </w:t>
      </w:r>
      <w:proofErr w:type="spellStart"/>
      <w:r w:rsidRPr="007F4EEE">
        <w:rPr>
          <w:rFonts w:ascii="Garamond" w:eastAsia="Times New Roman" w:hAnsi="Garamond"/>
          <w:b/>
          <w:iCs/>
          <w:sz w:val="28"/>
          <w:szCs w:val="26"/>
          <w:lang w:val="en-US"/>
        </w:rPr>
        <w:t>Obadia</w:t>
      </w:r>
      <w:proofErr w:type="spellEnd"/>
      <w:r w:rsidRPr="007F4EEE">
        <w:rPr>
          <w:rFonts w:ascii="Garamond" w:eastAsia="Times New Roman" w:hAnsi="Garamond"/>
          <w:b/>
          <w:iCs/>
          <w:sz w:val="28"/>
          <w:szCs w:val="26"/>
          <w:lang w:val="en-US"/>
        </w:rPr>
        <w:t xml:space="preserve">, </w:t>
      </w:r>
      <w:proofErr w:type="spellStart"/>
      <w:proofErr w:type="gramStart"/>
      <w:r w:rsidRPr="007F4EEE">
        <w:rPr>
          <w:rFonts w:ascii="Garamond" w:eastAsia="Times New Roman" w:hAnsi="Garamond"/>
          <w:b/>
          <w:iCs/>
          <w:sz w:val="28"/>
          <w:szCs w:val="26"/>
          <w:lang w:val="en-US"/>
        </w:rPr>
        <w:t>Ph.d</w:t>
      </w:r>
      <w:proofErr w:type="gramEnd"/>
      <w:r w:rsidRPr="007F4EEE">
        <w:rPr>
          <w:rFonts w:ascii="Garamond" w:eastAsia="Times New Roman" w:hAnsi="Garamond"/>
          <w:b/>
          <w:iCs/>
          <w:sz w:val="28"/>
          <w:szCs w:val="26"/>
          <w:lang w:val="en-US"/>
        </w:rPr>
        <w:t>.</w:t>
      </w:r>
      <w:proofErr w:type="spellEnd"/>
      <w:r w:rsidRPr="007F4EEE">
        <w:rPr>
          <w:rFonts w:ascii="Garamond" w:eastAsia="Times New Roman" w:hAnsi="Garamond"/>
          <w:b/>
          <w:iCs/>
          <w:sz w:val="28"/>
          <w:szCs w:val="26"/>
          <w:lang w:val="en-US"/>
        </w:rPr>
        <w:t>, ESCE (</w:t>
      </w:r>
      <w:proofErr w:type="spellStart"/>
      <w:r w:rsidRPr="007F4EEE">
        <w:rPr>
          <w:rFonts w:ascii="Garamond" w:eastAsia="Times New Roman" w:hAnsi="Garamond"/>
          <w:b/>
          <w:iCs/>
          <w:sz w:val="28"/>
          <w:szCs w:val="26"/>
          <w:lang w:val="en-US"/>
        </w:rPr>
        <w:t>Ecole</w:t>
      </w:r>
      <w:proofErr w:type="spellEnd"/>
      <w:r w:rsidRPr="007F4EEE">
        <w:rPr>
          <w:rFonts w:ascii="Garamond" w:eastAsia="Times New Roman" w:hAnsi="Garamond"/>
          <w:b/>
          <w:iCs/>
          <w:sz w:val="28"/>
          <w:szCs w:val="26"/>
          <w:lang w:val="en-US"/>
        </w:rPr>
        <w:t xml:space="preserve"> </w:t>
      </w:r>
      <w:proofErr w:type="spellStart"/>
      <w:r w:rsidRPr="007F4EEE">
        <w:rPr>
          <w:rFonts w:ascii="Garamond" w:eastAsia="Times New Roman" w:hAnsi="Garamond"/>
          <w:b/>
          <w:iCs/>
          <w:sz w:val="28"/>
          <w:szCs w:val="26"/>
          <w:lang w:val="en-US"/>
        </w:rPr>
        <w:t>Supérieure</w:t>
      </w:r>
      <w:proofErr w:type="spellEnd"/>
      <w:r w:rsidRPr="007F4EEE">
        <w:rPr>
          <w:rFonts w:ascii="Garamond" w:eastAsia="Times New Roman" w:hAnsi="Garamond"/>
          <w:b/>
          <w:iCs/>
          <w:sz w:val="28"/>
          <w:szCs w:val="26"/>
          <w:lang w:val="en-US"/>
        </w:rPr>
        <w:t xml:space="preserve"> du Commerce </w:t>
      </w:r>
      <w:proofErr w:type="spellStart"/>
      <w:r w:rsidRPr="007F4EEE">
        <w:rPr>
          <w:rFonts w:ascii="Garamond" w:eastAsia="Times New Roman" w:hAnsi="Garamond"/>
          <w:b/>
          <w:iCs/>
          <w:sz w:val="28"/>
          <w:szCs w:val="26"/>
          <w:lang w:val="en-US"/>
        </w:rPr>
        <w:t>Extérieur</w:t>
      </w:r>
      <w:proofErr w:type="spellEnd"/>
      <w:r w:rsidRPr="007F4EEE">
        <w:rPr>
          <w:rFonts w:ascii="Garamond" w:eastAsia="Times New Roman" w:hAnsi="Garamond"/>
          <w:b/>
          <w:iCs/>
          <w:sz w:val="28"/>
          <w:szCs w:val="26"/>
          <w:lang w:val="en-US"/>
        </w:rPr>
        <w:t>), Paris</w:t>
      </w:r>
    </w:p>
    <w:p w:rsidR="007F4EEE" w:rsidRPr="007F4EEE" w:rsidRDefault="007F4EEE" w:rsidP="007F4EEE">
      <w:pPr>
        <w:autoSpaceDE w:val="0"/>
        <w:autoSpaceDN w:val="0"/>
        <w:adjustRightInd w:val="0"/>
        <w:jc w:val="center"/>
        <w:rPr>
          <w:rFonts w:ascii="Garamond" w:hAnsi="Garamond"/>
          <w:iCs/>
          <w:sz w:val="20"/>
          <w:szCs w:val="26"/>
          <w:lang w:val="en-US"/>
        </w:rPr>
      </w:pPr>
    </w:p>
    <w:p w:rsidR="007F4EEE" w:rsidRDefault="007F4EEE" w:rsidP="007F4EEE">
      <w:pPr>
        <w:autoSpaceDE w:val="0"/>
        <w:autoSpaceDN w:val="0"/>
        <w:adjustRightInd w:val="0"/>
        <w:jc w:val="center"/>
        <w:rPr>
          <w:rFonts w:ascii="Garamond" w:eastAsia="Times New Roman" w:hAnsi="Garamond"/>
          <w:b/>
          <w:iCs/>
          <w:sz w:val="28"/>
          <w:szCs w:val="26"/>
          <w:lang w:val="en-US"/>
        </w:rPr>
      </w:pPr>
      <w:r w:rsidRPr="007F4EEE">
        <w:rPr>
          <w:rFonts w:ascii="Garamond" w:eastAsia="Times New Roman" w:hAnsi="Garamond"/>
          <w:iCs/>
          <w:sz w:val="28"/>
          <w:szCs w:val="26"/>
          <w:lang w:val="en-US"/>
        </w:rPr>
        <w:t>Coauthor:</w:t>
      </w:r>
      <w:r w:rsidRPr="007F4EEE">
        <w:rPr>
          <w:rFonts w:ascii="Garamond" w:eastAsia="Times New Roman" w:hAnsi="Garamond"/>
          <w:b/>
          <w:iCs/>
          <w:sz w:val="28"/>
          <w:szCs w:val="26"/>
          <w:lang w:val="en-US"/>
        </w:rPr>
        <w:t xml:space="preserve"> José </w:t>
      </w:r>
      <w:proofErr w:type="spellStart"/>
      <w:r w:rsidRPr="007F4EEE">
        <w:rPr>
          <w:rFonts w:ascii="Garamond" w:eastAsia="Times New Roman" w:hAnsi="Garamond"/>
          <w:b/>
          <w:iCs/>
          <w:sz w:val="28"/>
          <w:szCs w:val="26"/>
          <w:lang w:val="en-US"/>
        </w:rPr>
        <w:t>Pla</w:t>
      </w:r>
      <w:proofErr w:type="spellEnd"/>
      <w:r w:rsidRPr="007F4EEE">
        <w:rPr>
          <w:rFonts w:ascii="Garamond" w:eastAsia="Times New Roman" w:hAnsi="Garamond"/>
          <w:b/>
          <w:iCs/>
          <w:sz w:val="28"/>
          <w:szCs w:val="26"/>
          <w:lang w:val="en-US"/>
        </w:rPr>
        <w:t xml:space="preserve"> B</w:t>
      </w:r>
      <w:r>
        <w:rPr>
          <w:rFonts w:ascii="Garamond" w:eastAsia="Times New Roman" w:hAnsi="Garamond"/>
          <w:b/>
          <w:iCs/>
          <w:sz w:val="28"/>
          <w:szCs w:val="26"/>
          <w:lang w:val="en-US"/>
        </w:rPr>
        <w:t xml:space="preserve">arber, University of Valencia </w:t>
      </w:r>
    </w:p>
    <w:p w:rsidR="007F4EEE" w:rsidRPr="007F4EEE" w:rsidRDefault="007F4EEE" w:rsidP="007F4EEE">
      <w:pPr>
        <w:autoSpaceDE w:val="0"/>
        <w:autoSpaceDN w:val="0"/>
        <w:adjustRightInd w:val="0"/>
        <w:jc w:val="center"/>
        <w:rPr>
          <w:rFonts w:ascii="Garamond" w:eastAsia="Times New Roman" w:hAnsi="Garamond"/>
          <w:b/>
          <w:iCs/>
          <w:sz w:val="18"/>
          <w:szCs w:val="26"/>
          <w:lang w:val="en-US"/>
        </w:rPr>
      </w:pPr>
    </w:p>
    <w:p w:rsidR="007F4EEE" w:rsidRDefault="007F4EEE" w:rsidP="007F4EEE">
      <w:pPr>
        <w:autoSpaceDE w:val="0"/>
        <w:autoSpaceDN w:val="0"/>
        <w:adjustRightInd w:val="0"/>
        <w:jc w:val="center"/>
        <w:rPr>
          <w:rFonts w:ascii="Garamond" w:eastAsia="Times New Roman" w:hAnsi="Garamond"/>
          <w:b/>
          <w:iCs/>
          <w:sz w:val="28"/>
          <w:szCs w:val="26"/>
          <w:lang w:val="en-US"/>
        </w:rPr>
      </w:pPr>
      <w:r w:rsidRPr="007F4EEE">
        <w:rPr>
          <w:rFonts w:ascii="Garamond" w:eastAsia="Times New Roman" w:hAnsi="Garamond"/>
          <w:iCs/>
          <w:sz w:val="28"/>
          <w:szCs w:val="26"/>
          <w:lang w:val="en-US"/>
        </w:rPr>
        <w:t>Coauthor:</w:t>
      </w:r>
      <w:r>
        <w:rPr>
          <w:rFonts w:ascii="Garamond" w:eastAsia="Times New Roman" w:hAnsi="Garamond"/>
          <w:b/>
          <w:iCs/>
          <w:sz w:val="28"/>
          <w:szCs w:val="26"/>
          <w:lang w:val="en-US"/>
        </w:rPr>
        <w:t xml:space="preserve"> </w:t>
      </w:r>
      <w:r w:rsidRPr="007F4EEE">
        <w:rPr>
          <w:rFonts w:ascii="Garamond" w:eastAsia="Times New Roman" w:hAnsi="Garamond"/>
          <w:b/>
          <w:iCs/>
          <w:sz w:val="28"/>
          <w:szCs w:val="26"/>
          <w:lang w:val="en-US"/>
        </w:rPr>
        <w:t>Irena Vida, University of Ljubljana</w:t>
      </w:r>
    </w:p>
    <w:p w:rsidR="007F4EEE" w:rsidRPr="00E8113F" w:rsidRDefault="007F4EEE" w:rsidP="007F4EEE">
      <w:pPr>
        <w:autoSpaceDE w:val="0"/>
        <w:autoSpaceDN w:val="0"/>
        <w:adjustRightInd w:val="0"/>
        <w:jc w:val="center"/>
        <w:rPr>
          <w:rFonts w:ascii="CMR10" w:hAnsi="CMR10" w:cs="CMR10"/>
          <w:sz w:val="20"/>
          <w:szCs w:val="20"/>
        </w:rPr>
      </w:pPr>
    </w:p>
    <w:p w:rsidR="007F4EEE" w:rsidRDefault="007F4EEE" w:rsidP="007F4EEE">
      <w:pPr>
        <w:autoSpaceDE w:val="0"/>
        <w:autoSpaceDN w:val="0"/>
        <w:adjustRightInd w:val="0"/>
        <w:rPr>
          <w:rFonts w:ascii="CMSS8" w:hAnsi="CMSS8" w:cs="CMSS8"/>
          <w:sz w:val="12"/>
          <w:szCs w:val="12"/>
        </w:rPr>
      </w:pPr>
    </w:p>
    <w:p w:rsidR="007F4EEE" w:rsidRDefault="007F4EEE" w:rsidP="007F4EEE">
      <w:pPr>
        <w:jc w:val="center"/>
        <w:rPr>
          <w:rFonts w:ascii="Garamond" w:hAnsi="Garamond" w:cs="Arial"/>
          <w:bCs/>
          <w:sz w:val="28"/>
          <w:lang w:val="en-US"/>
        </w:rPr>
      </w:pPr>
      <w:proofErr w:type="gramStart"/>
      <w:r w:rsidRPr="001D21CB">
        <w:rPr>
          <w:rFonts w:ascii="Garamond" w:hAnsi="Garamond" w:cs="Arial"/>
          <w:bCs/>
          <w:sz w:val="28"/>
          <w:lang w:val="en-US"/>
        </w:rPr>
        <w:t>will</w:t>
      </w:r>
      <w:proofErr w:type="gramEnd"/>
      <w:r w:rsidRPr="001D21CB">
        <w:rPr>
          <w:rFonts w:ascii="Garamond" w:hAnsi="Garamond" w:cs="Arial"/>
          <w:bCs/>
          <w:sz w:val="28"/>
          <w:lang w:val="en-US"/>
        </w:rPr>
        <w:t xml:space="preserve"> present the article:</w:t>
      </w:r>
    </w:p>
    <w:p w:rsidR="007F4EEE" w:rsidRPr="00E8113F" w:rsidRDefault="007F4EEE" w:rsidP="007F4EEE">
      <w:pPr>
        <w:jc w:val="center"/>
        <w:rPr>
          <w:rFonts w:ascii="Garamond" w:hAnsi="Garamond" w:cs="Arial"/>
          <w:bCs/>
          <w:sz w:val="40"/>
          <w:lang w:val="en-US"/>
        </w:rPr>
      </w:pPr>
    </w:p>
    <w:p w:rsidR="007F4EEE" w:rsidRPr="007F4EEE" w:rsidRDefault="007F4EEE" w:rsidP="007F4EEE">
      <w:pPr>
        <w:jc w:val="center"/>
        <w:rPr>
          <w:rFonts w:ascii="Garamond" w:hAnsi="Garamond" w:cs="Calibri"/>
          <w:b/>
          <w:bCs/>
          <w:color w:val="000000" w:themeColor="text1"/>
          <w:sz w:val="36"/>
          <w:szCs w:val="33"/>
          <w:lang w:val="en-US"/>
        </w:rPr>
      </w:pPr>
      <w:r w:rsidRPr="003D0DE3">
        <w:rPr>
          <w:rFonts w:ascii="Garamond" w:hAnsi="Garamond" w:cs="Calibri"/>
          <w:b/>
          <w:bCs/>
          <w:color w:val="000000" w:themeColor="text1"/>
          <w:sz w:val="36"/>
          <w:szCs w:val="33"/>
          <w:lang w:val="en-US"/>
        </w:rPr>
        <w:t>"</w:t>
      </w:r>
      <w:r w:rsidRPr="007F4EEE">
        <w:rPr>
          <w:rFonts w:ascii="Garamond" w:hAnsi="Garamond" w:cs="Calibri"/>
          <w:b/>
          <w:bCs/>
          <w:color w:val="000000" w:themeColor="text1"/>
          <w:sz w:val="36"/>
          <w:szCs w:val="33"/>
          <w:lang w:val="en-US"/>
        </w:rPr>
        <w:t>SMEs Export Success with International Relationships management</w:t>
      </w:r>
      <w:r w:rsidRPr="003D0DE3">
        <w:rPr>
          <w:rFonts w:ascii="Garamond" w:hAnsi="Garamond" w:cs="Calibri"/>
          <w:b/>
          <w:bCs/>
          <w:color w:val="000000" w:themeColor="text1"/>
          <w:sz w:val="36"/>
          <w:szCs w:val="33"/>
          <w:lang w:val="en-US"/>
        </w:rPr>
        <w:t>"</w:t>
      </w:r>
    </w:p>
    <w:p w:rsidR="007F4EEE" w:rsidRPr="006B7457" w:rsidRDefault="007F4EEE" w:rsidP="007F4EEE">
      <w:pPr>
        <w:autoSpaceDE w:val="0"/>
        <w:autoSpaceDN w:val="0"/>
        <w:adjustRightInd w:val="0"/>
        <w:rPr>
          <w:rFonts w:ascii="Garamond" w:hAnsi="Garamond" w:cs="Calibri"/>
          <w:b/>
          <w:bCs/>
          <w:color w:val="000000" w:themeColor="text1"/>
          <w:sz w:val="20"/>
          <w:szCs w:val="40"/>
          <w:lang w:val="en-US"/>
        </w:rPr>
      </w:pPr>
    </w:p>
    <w:p w:rsidR="007F4EEE" w:rsidRPr="00E8113F" w:rsidRDefault="007F4EEE" w:rsidP="007F4EEE">
      <w:pPr>
        <w:rPr>
          <w:sz w:val="4"/>
        </w:rPr>
      </w:pPr>
    </w:p>
    <w:p w:rsidR="007F4EEE" w:rsidRPr="007F4EEE" w:rsidRDefault="007F4EEE" w:rsidP="007F4EEE">
      <w:pPr>
        <w:spacing w:line="360" w:lineRule="auto"/>
        <w:jc w:val="both"/>
        <w:rPr>
          <w:rFonts w:ascii="Garamond" w:hAnsi="Garamond" w:cs="Arial"/>
          <w:color w:val="000000"/>
          <w:sz w:val="26"/>
          <w:szCs w:val="26"/>
          <w:lang w:val="en-US"/>
        </w:rPr>
      </w:pPr>
      <w:r w:rsidRPr="007F4EEE">
        <w:rPr>
          <w:rFonts w:ascii="Garamond" w:hAnsi="Garamond" w:cs="Arial"/>
          <w:color w:val="000000"/>
          <w:sz w:val="26"/>
          <w:szCs w:val="26"/>
          <w:lang w:val="en-US"/>
        </w:rPr>
        <w:t>»For exporting small and medium-sized enterprises (SMEs), the liability of smallness translates into higher operating costs, lower foreign-partner commitment, and higher attrition in their network of overseas distributors. Unsurprisingly, many SMEs discontinue their exporting efforts because of insufficient resources and disappointing results. This research investigates lower-resource-consuming processes that facilitate the sustainability of exporting activities for smaller firms. It focuses on the effectiveness of relational governance mechanisms, such as bilateral norms, that SMEs can use to manage their international alliances with overseas intermediaries. Using a longitudinal research design, the study shows that norms curb importer opportunism, help improve importer role performance, and increase the chances of survival of export ventures. In testing these relationships, the nature and the role of relational norms in cross-border business relationships had to be clarified first. The results of this study show that relational norms are heterogeneous and suggest that norms like continuity expectations play a leading role for structuring the ideology of a business dyad.«</w:t>
      </w:r>
    </w:p>
    <w:p w:rsidR="007F4EEE" w:rsidRPr="003D0DE3" w:rsidRDefault="007F4EEE" w:rsidP="007F4EEE">
      <w:pPr>
        <w:jc w:val="both"/>
        <w:rPr>
          <w:rStyle w:val="hps"/>
          <w:rFonts w:ascii="Garamond" w:hAnsi="Garamond" w:cs="Arial"/>
          <w:color w:val="000000"/>
          <w:sz w:val="24"/>
          <w:szCs w:val="28"/>
        </w:rPr>
      </w:pPr>
    </w:p>
    <w:p w:rsidR="007F4EEE" w:rsidRPr="003D0DE3" w:rsidRDefault="007F4EEE" w:rsidP="007F4EEE">
      <w:pPr>
        <w:ind w:left="720"/>
        <w:jc w:val="center"/>
        <w:rPr>
          <w:rStyle w:val="hps"/>
          <w:rFonts w:ascii="Garamond" w:hAnsi="Garamond" w:cs="Arial"/>
          <w:color w:val="000000"/>
          <w:sz w:val="24"/>
          <w:lang w:val="en-US"/>
        </w:rPr>
      </w:pPr>
      <w:r w:rsidRPr="003D0DE3">
        <w:rPr>
          <w:rStyle w:val="hps"/>
          <w:rFonts w:ascii="Garamond" w:hAnsi="Garamond" w:cs="Arial"/>
          <w:color w:val="000000"/>
          <w:sz w:val="24"/>
          <w:lang w:val="en-US"/>
        </w:rPr>
        <w:t>You can register for the free seminar by phone</w:t>
      </w:r>
      <w:r w:rsidRPr="003D0DE3">
        <w:rPr>
          <w:rFonts w:ascii="Garamond" w:hAnsi="Garamond" w:cs="Arial"/>
          <w:color w:val="000000"/>
          <w:sz w:val="24"/>
          <w:lang w:val="en-US"/>
        </w:rPr>
        <w:t xml:space="preserve"> </w:t>
      </w:r>
      <w:r w:rsidRPr="003D0DE3">
        <w:rPr>
          <w:rStyle w:val="hps"/>
          <w:rFonts w:ascii="Garamond" w:hAnsi="Garamond" w:cs="Arial"/>
          <w:color w:val="000000"/>
          <w:sz w:val="24"/>
          <w:lang w:val="en-US"/>
        </w:rPr>
        <w:t>(</w:t>
      </w:r>
      <w:r w:rsidRPr="003D0DE3">
        <w:rPr>
          <w:rFonts w:ascii="Garamond" w:hAnsi="Garamond" w:cs="Arial"/>
          <w:color w:val="000000"/>
          <w:sz w:val="24"/>
          <w:lang w:val="en-US"/>
        </w:rPr>
        <w:t xml:space="preserve">01) </w:t>
      </w:r>
      <w:r w:rsidRPr="003D0DE3">
        <w:rPr>
          <w:rStyle w:val="hps"/>
          <w:rFonts w:ascii="Garamond" w:hAnsi="Garamond" w:cs="Arial"/>
          <w:color w:val="000000"/>
          <w:sz w:val="24"/>
          <w:lang w:val="en-US"/>
        </w:rPr>
        <w:t>58-92-490</w:t>
      </w:r>
      <w:r w:rsidRPr="003D0DE3">
        <w:rPr>
          <w:rFonts w:ascii="Garamond" w:hAnsi="Garamond" w:cs="Arial"/>
          <w:color w:val="000000"/>
          <w:sz w:val="24"/>
          <w:lang w:val="en-US"/>
        </w:rPr>
        <w:t xml:space="preserve">, </w:t>
      </w:r>
      <w:r w:rsidRPr="003D0DE3">
        <w:rPr>
          <w:rStyle w:val="hps"/>
          <w:rFonts w:ascii="Garamond" w:hAnsi="Garamond" w:cs="Arial"/>
          <w:color w:val="000000"/>
          <w:sz w:val="24"/>
          <w:lang w:val="en-US"/>
        </w:rPr>
        <w:t>or</w:t>
      </w:r>
      <w:r w:rsidRPr="003D0DE3">
        <w:rPr>
          <w:rFonts w:ascii="Garamond" w:hAnsi="Garamond" w:cs="Arial"/>
          <w:color w:val="000000"/>
          <w:sz w:val="24"/>
          <w:lang w:val="en-US"/>
        </w:rPr>
        <w:t xml:space="preserve"> </w:t>
      </w:r>
      <w:r w:rsidRPr="003D0DE3">
        <w:rPr>
          <w:rStyle w:val="hps"/>
          <w:rFonts w:ascii="Garamond" w:hAnsi="Garamond" w:cs="Arial"/>
          <w:color w:val="000000"/>
          <w:sz w:val="24"/>
          <w:lang w:val="en-US"/>
        </w:rPr>
        <w:t>via e</w:t>
      </w:r>
      <w:r w:rsidRPr="003D0DE3">
        <w:rPr>
          <w:rStyle w:val="atn"/>
          <w:rFonts w:ascii="Garamond" w:hAnsi="Garamond" w:cs="Arial"/>
          <w:color w:val="000000"/>
          <w:sz w:val="24"/>
          <w:lang w:val="en-US"/>
        </w:rPr>
        <w:t>-</w:t>
      </w:r>
      <w:r w:rsidRPr="003D0DE3">
        <w:rPr>
          <w:rFonts w:ascii="Garamond" w:hAnsi="Garamond" w:cs="Arial"/>
          <w:color w:val="000000"/>
          <w:sz w:val="24"/>
          <w:lang w:val="en-US"/>
        </w:rPr>
        <w:t xml:space="preserve">mail: </w:t>
      </w:r>
      <w:hyperlink r:id="rId7" w:history="1">
        <w:r w:rsidRPr="003D0DE3">
          <w:rPr>
            <w:rStyle w:val="Hyperlink"/>
            <w:rFonts w:ascii="Garamond" w:hAnsi="Garamond" w:cs="Arial"/>
            <w:sz w:val="24"/>
            <w:lang w:val="en-US"/>
          </w:rPr>
          <w:t>research.seminars@ef.uni-lj.si</w:t>
        </w:r>
      </w:hyperlink>
      <w:r w:rsidRPr="003D0DE3">
        <w:rPr>
          <w:rFonts w:ascii="Garamond" w:hAnsi="Garamond" w:cs="Arial"/>
          <w:color w:val="000000"/>
          <w:sz w:val="24"/>
          <w:lang w:val="en-US"/>
        </w:rPr>
        <w:t xml:space="preserve"> </w:t>
      </w:r>
      <w:r w:rsidRPr="003D0DE3">
        <w:rPr>
          <w:rStyle w:val="hps"/>
          <w:rFonts w:ascii="Garamond" w:hAnsi="Garamond"/>
          <w:sz w:val="24"/>
          <w:lang w:val="en-US"/>
        </w:rPr>
        <w:t xml:space="preserve">by </w:t>
      </w:r>
      <w:r w:rsidRPr="003D0DE3">
        <w:rPr>
          <w:rStyle w:val="hps"/>
          <w:rFonts w:ascii="Garamond" w:hAnsi="Garamond" w:cs="Arial"/>
          <w:color w:val="000000"/>
          <w:sz w:val="24"/>
          <w:lang w:val="en-US"/>
        </w:rPr>
        <w:t>Tuesday</w:t>
      </w:r>
      <w:r w:rsidRPr="003D0DE3">
        <w:rPr>
          <w:rStyle w:val="hps"/>
          <w:color w:val="000000"/>
          <w:sz w:val="24"/>
        </w:rPr>
        <w:t xml:space="preserve">, </w:t>
      </w:r>
      <w:r>
        <w:rPr>
          <w:rStyle w:val="hps"/>
          <w:rFonts w:ascii="Garamond" w:hAnsi="Garamond" w:cs="Arial"/>
          <w:color w:val="000000"/>
          <w:sz w:val="24"/>
          <w:lang w:val="en-US"/>
        </w:rPr>
        <w:t>29</w:t>
      </w:r>
      <w:r w:rsidRPr="003D0DE3">
        <w:rPr>
          <w:rStyle w:val="hps"/>
          <w:rFonts w:ascii="Garamond" w:hAnsi="Garamond" w:cs="Arial"/>
          <w:color w:val="000000"/>
          <w:sz w:val="24"/>
          <w:vertAlign w:val="superscript"/>
          <w:lang w:val="en-US"/>
        </w:rPr>
        <w:t>th</w:t>
      </w:r>
      <w:r w:rsidRPr="003D0DE3">
        <w:rPr>
          <w:rStyle w:val="hps"/>
          <w:rFonts w:ascii="Garamond" w:hAnsi="Garamond" w:cs="Arial"/>
          <w:color w:val="000000"/>
          <w:sz w:val="24"/>
          <w:lang w:val="en-US"/>
        </w:rPr>
        <w:t xml:space="preserve"> </w:t>
      </w:r>
      <w:r>
        <w:rPr>
          <w:rStyle w:val="hps"/>
          <w:rFonts w:ascii="Garamond" w:hAnsi="Garamond" w:cs="Arial"/>
          <w:color w:val="000000"/>
          <w:sz w:val="24"/>
          <w:lang w:val="en-US"/>
        </w:rPr>
        <w:t>March</w:t>
      </w:r>
      <w:r w:rsidRPr="003D0DE3">
        <w:rPr>
          <w:rStyle w:val="hps"/>
          <w:rFonts w:ascii="Garamond" w:hAnsi="Garamond" w:cs="Arial"/>
          <w:color w:val="000000"/>
          <w:sz w:val="24"/>
          <w:lang w:val="en-US"/>
        </w:rPr>
        <w:t xml:space="preserve"> 201</w:t>
      </w:r>
      <w:r>
        <w:rPr>
          <w:rStyle w:val="hps"/>
          <w:rFonts w:ascii="Garamond" w:hAnsi="Garamond" w:cs="Arial"/>
          <w:color w:val="000000"/>
          <w:sz w:val="24"/>
          <w:lang w:val="en-US"/>
        </w:rPr>
        <w:t>6</w:t>
      </w:r>
      <w:r w:rsidRPr="003D0DE3">
        <w:rPr>
          <w:rStyle w:val="hps"/>
          <w:rFonts w:ascii="Garamond" w:hAnsi="Garamond" w:cs="Arial"/>
          <w:color w:val="000000"/>
          <w:sz w:val="24"/>
          <w:lang w:val="en-US"/>
        </w:rPr>
        <w:t>.</w:t>
      </w:r>
    </w:p>
    <w:p w:rsidR="007F4EEE" w:rsidRPr="006B7457" w:rsidRDefault="007F4EEE" w:rsidP="007F4EEE">
      <w:pPr>
        <w:ind w:left="720"/>
        <w:jc w:val="center"/>
        <w:rPr>
          <w:rStyle w:val="hps"/>
          <w:rFonts w:ascii="Garamond" w:hAnsi="Garamond" w:cs="Arial"/>
          <w:color w:val="000000"/>
          <w:lang w:val="en-US"/>
        </w:rPr>
      </w:pPr>
    </w:p>
    <w:p w:rsidR="00910D4E" w:rsidRPr="007F4EEE" w:rsidRDefault="007F4EEE" w:rsidP="007F4EEE">
      <w:pPr>
        <w:jc w:val="center"/>
        <w:rPr>
          <w:rFonts w:ascii="Garamond" w:hAnsi="Garamond" w:cs="Arial"/>
          <w:color w:val="000000"/>
          <w:sz w:val="28"/>
          <w:szCs w:val="26"/>
          <w:lang w:val="en-US"/>
        </w:rPr>
      </w:pPr>
      <w:r w:rsidRPr="001D21CB">
        <w:rPr>
          <w:rStyle w:val="hps"/>
          <w:rFonts w:ascii="Garamond" w:hAnsi="Garamond" w:cs="Arial"/>
          <w:b/>
          <w:color w:val="000000"/>
          <w:sz w:val="29"/>
          <w:szCs w:val="29"/>
          <w:lang w:val="en-US"/>
        </w:rPr>
        <w:t>We look forward to seeing you!</w:t>
      </w:r>
      <w:r w:rsidRPr="007F4EEE">
        <w:rPr>
          <w:rFonts w:ascii="Garamond" w:hAnsi="Garamond" w:cs="Arial"/>
          <w:color w:val="000000"/>
          <w:sz w:val="28"/>
          <w:szCs w:val="26"/>
          <w:lang w:val="en-US"/>
        </w:rPr>
        <w:t xml:space="preserve"> </w:t>
      </w:r>
    </w:p>
    <w:sectPr w:rsidR="00910D4E" w:rsidRPr="007F4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MR10">
    <w:altName w:val="Times New Roman"/>
    <w:panose1 w:val="00000000000000000000"/>
    <w:charset w:val="00"/>
    <w:family w:val="auto"/>
    <w:notTrueType/>
    <w:pitch w:val="default"/>
    <w:sig w:usb0="00000003" w:usb1="00000000" w:usb2="00000000" w:usb3="00000000" w:csb0="00000001" w:csb1="00000000"/>
  </w:font>
  <w:font w:name="CMSS8">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EE"/>
    <w:rsid w:val="001712C5"/>
    <w:rsid w:val="0052384C"/>
    <w:rsid w:val="007F4EEE"/>
    <w:rsid w:val="00910D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EE"/>
    <w:pPr>
      <w:spacing w:after="0" w:line="240" w:lineRule="auto"/>
    </w:pPr>
    <w:rPr>
      <w:rFonts w:ascii="Calibri" w:hAnsi="Calibri" w:cs="Times New Roman"/>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4EEE"/>
    <w:rPr>
      <w:color w:val="0000FF"/>
      <w:u w:val="single"/>
    </w:rPr>
  </w:style>
  <w:style w:type="character" w:customStyle="1" w:styleId="hps">
    <w:name w:val="hps"/>
    <w:basedOn w:val="DefaultParagraphFont"/>
    <w:rsid w:val="007F4EEE"/>
  </w:style>
  <w:style w:type="character" w:customStyle="1" w:styleId="atn">
    <w:name w:val="atn"/>
    <w:basedOn w:val="DefaultParagraphFont"/>
    <w:rsid w:val="007F4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EE"/>
    <w:pPr>
      <w:spacing w:after="0" w:line="240" w:lineRule="auto"/>
    </w:pPr>
    <w:rPr>
      <w:rFonts w:ascii="Calibri" w:hAnsi="Calibri" w:cs="Times New Roman"/>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4EEE"/>
    <w:rPr>
      <w:color w:val="0000FF"/>
      <w:u w:val="single"/>
    </w:rPr>
  </w:style>
  <w:style w:type="character" w:customStyle="1" w:styleId="hps">
    <w:name w:val="hps"/>
    <w:basedOn w:val="DefaultParagraphFont"/>
    <w:rsid w:val="007F4EEE"/>
  </w:style>
  <w:style w:type="character" w:customStyle="1" w:styleId="atn">
    <w:name w:val="atn"/>
    <w:basedOn w:val="DefaultParagraphFont"/>
    <w:rsid w:val="007F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arch.seminars@ef.uni-lj.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Ekonomska fakulteta</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Štaus, Monika</dc:creator>
  <cp:lastModifiedBy>Selko, Lara</cp:lastModifiedBy>
  <cp:revision>2</cp:revision>
  <cp:lastPrinted>2016-03-25T08:12:00Z</cp:lastPrinted>
  <dcterms:created xsi:type="dcterms:W3CDTF">2016-03-25T12:04:00Z</dcterms:created>
  <dcterms:modified xsi:type="dcterms:W3CDTF">2016-03-25T12:04:00Z</dcterms:modified>
</cp:coreProperties>
</file>